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湖南省政协新闻信息中心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（省政协云管理中心）2021年公开选调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工作人员拟调入人员公示</w:t>
      </w:r>
    </w:p>
    <w:p>
      <w:pPr>
        <w:pStyle w:val="4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line="580" w:lineRule="exact"/>
        <w:ind w:firstLineChars="200"/>
      </w:pPr>
      <w:r>
        <w:rPr>
          <w:rFonts w:ascii="仿宋" w:hAnsi="仿宋" w:eastAsia="仿宋"/>
          <w:sz w:val="32"/>
          <w:szCs w:val="32"/>
        </w:rPr>
        <w:t>根据《</w:t>
      </w:r>
      <w:r>
        <w:rPr>
          <w:rFonts w:ascii="仿宋" w:hAnsi="仿宋" w:eastAsia="仿宋" w:cs="0"/>
          <w:bCs/>
          <w:sz w:val="32"/>
          <w:szCs w:val="32"/>
        </w:rPr>
        <w:t>湖南省政协新闻信息中心（省政协云管理中心）</w:t>
      </w:r>
      <w:r>
        <w:rPr>
          <w:rFonts w:ascii="仿宋" w:hAnsi="仿宋" w:eastAsia="仿宋" w:cs="0"/>
          <w:b w:val="0"/>
          <w:bCs w:val="0"/>
          <w:sz w:val="32"/>
          <w:szCs w:val="32"/>
        </w:rPr>
        <w:t>2021</w:t>
      </w:r>
      <w:r>
        <w:rPr>
          <w:rFonts w:ascii="仿宋" w:hAnsi="仿宋" w:eastAsia="仿宋" w:cs="0"/>
          <w:bCs/>
          <w:sz w:val="32"/>
          <w:szCs w:val="32"/>
        </w:rPr>
        <w:t>年公开选调工作人员实施方案</w:t>
      </w:r>
      <w:r>
        <w:rPr>
          <w:rFonts w:ascii="仿宋" w:hAnsi="仿宋" w:eastAsia="仿宋"/>
          <w:sz w:val="32"/>
          <w:szCs w:val="32"/>
        </w:rPr>
        <w:t>》要求, 经报名、资格审查、笔试、面试、体检和考察等程序，经省政协机关党组研究决定，拟选调王正伟、成澍、刘茜辰、沈春芝4位同志。现将拟调入人选公示如下：</w:t>
      </w:r>
    </w:p>
    <w:tbl>
      <w:tblPr>
        <w:tblStyle w:val="2"/>
        <w:tblpPr w:leftFromText="180" w:rightFromText="180" w:vertAnchor="text" w:horzAnchor="page" w:tblpX="1061" w:tblpY="551"/>
        <w:tblOverlap w:val="never"/>
        <w:tblW w:w="1030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832"/>
        <w:gridCol w:w="655"/>
        <w:gridCol w:w="1159"/>
        <w:gridCol w:w="1145"/>
        <w:gridCol w:w="2373"/>
        <w:gridCol w:w="35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</w:pPr>
            <w:r>
              <w:rPr>
                <w:rFonts w:ascii="仿宋" w:hAnsi="仿宋"/>
                <w:b/>
                <w:bCs/>
                <w:sz w:val="24"/>
                <w:szCs w:val="24"/>
              </w:rPr>
              <w:t>序</w:t>
            </w:r>
            <w:r>
              <w:rPr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学历 学位</w:t>
            </w:r>
          </w:p>
        </w:tc>
        <w:tc>
          <w:tcPr>
            <w:tcW w:w="351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王正伟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1994.08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大学本科、学士学位</w:t>
            </w:r>
          </w:p>
        </w:tc>
        <w:tc>
          <w:tcPr>
            <w:tcW w:w="351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衡阳县机构编制事务中心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成  澍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1995.03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大学本科、学士学位</w:t>
            </w:r>
          </w:p>
        </w:tc>
        <w:tc>
          <w:tcPr>
            <w:tcW w:w="351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中共醴陵市委办公室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2" w:hRule="atLeast"/>
        </w:trPr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刘茜辰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1994.12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    共</w:t>
            </w:r>
          </w:p>
          <w:p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预备党员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大学本科、学士学位</w:t>
            </w:r>
          </w:p>
        </w:tc>
        <w:tc>
          <w:tcPr>
            <w:tcW w:w="351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spacing w:line="276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醴陵市发展和改革</w:t>
            </w:r>
            <w:bookmarkStart w:id="0" w:name="_GoBack"/>
            <w:bookmarkEnd w:id="0"/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局投资股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沈春芝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spacing w:line="276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1991.06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 w:val="0"/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大学本科、学士学位</w:t>
            </w:r>
          </w:p>
        </w:tc>
        <w:tc>
          <w:tcPr>
            <w:tcW w:w="351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spacing w:line="276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郴州市军供站</w:t>
            </w:r>
          </w:p>
        </w:tc>
      </w:tr>
    </w:tbl>
    <w:p>
      <w:pPr>
        <w:pStyle w:val="4"/>
        <w:spacing w:line="580" w:lineRule="exact"/>
        <w:ind w:firstLineChars="200"/>
      </w:pPr>
      <w:r>
        <w:rPr>
          <w:rFonts w:ascii="仿宋" w:hAnsi="仿宋" w:eastAsia="仿宋"/>
          <w:sz w:val="32"/>
          <w:szCs w:val="32"/>
        </w:rPr>
        <w:t>公示期7个工作日（2021年9月10日至9月18日），如有异议，请及时反映。</w:t>
      </w:r>
    </w:p>
    <w:p>
      <w:pPr>
        <w:pStyle w:val="4"/>
        <w:spacing w:line="580" w:lineRule="exact"/>
        <w:ind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监督电话:0731—84307951、84307561(纪检监察组) </w:t>
      </w:r>
    </w:p>
    <w:p>
      <w:pPr>
        <w:pStyle w:val="4"/>
        <w:spacing w:line="580" w:lineRule="exact"/>
        <w:ind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咨询电话:0731—</w:t>
      </w:r>
      <w:r>
        <w:rPr>
          <w:rFonts w:ascii="仿宋" w:hAnsi="仿宋" w:eastAsia="仿宋"/>
          <w:color w:val="000000" w:themeColor="text1"/>
          <w:sz w:val="32"/>
          <w:szCs w:val="32"/>
        </w:rPr>
        <w:t>84307546、84307860(</w:t>
      </w:r>
      <w:r>
        <w:rPr>
          <w:rFonts w:ascii="仿宋" w:hAnsi="仿宋" w:eastAsia="仿宋"/>
          <w:sz w:val="32"/>
          <w:szCs w:val="32"/>
        </w:rPr>
        <w:t xml:space="preserve">人事处)  </w:t>
      </w:r>
    </w:p>
    <w:p>
      <w:pPr>
        <w:pStyle w:val="4"/>
        <w:rPr>
          <w:rFonts w:ascii="仿宋_GB2312" w:hAnsi="仿宋_GB2312" w:eastAsia="仿宋_GB2312"/>
          <w:sz w:val="32"/>
          <w:szCs w:val="32"/>
        </w:rPr>
      </w:pPr>
    </w:p>
    <w:p>
      <w:pPr>
        <w:pStyle w:val="4"/>
        <w:jc w:val="right"/>
        <w:rPr>
          <w:rFonts w:ascii="仿宋_GB2312" w:hAnsi="仿宋_GB2312" w:eastAsia="仿宋_GB2312"/>
          <w:sz w:val="32"/>
          <w:szCs w:val="32"/>
        </w:rPr>
      </w:pPr>
      <w:r>
        <w:t xml:space="preserve">                                                     </w:t>
      </w:r>
      <w:r>
        <w:rPr>
          <w:rFonts w:ascii="仿宋" w:hAnsi="仿宋" w:eastAsia="仿宋"/>
          <w:sz w:val="32"/>
          <w:szCs w:val="32"/>
        </w:rPr>
        <w:t>湖南省政协办公厅                                                                      2021年9月10日</w:t>
      </w:r>
    </w:p>
    <w:sectPr>
      <w:footerReference r:id="rId3" w:type="default"/>
      <w:pgSz w:w="11906" w:h="16838"/>
      <w:pgMar w:top="1440" w:right="1379" w:bottom="1440" w:left="1077" w:header="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type="lines" w:linePitch="312" w:charSpace="2387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0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PAGE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compat>
    <w:doNotExpandShiftReturn/>
    <w:useFELayout/>
    <w:compatSetting w:name="compatibilityMode" w:uri="http://schemas.microsoft.com/office/word" w:val="12"/>
  </w:compat>
  <w:rsids>
    <w:rsidRoot w:val="00000000"/>
    <w:rsid w:val="3FEFFD7E"/>
    <w:rsid w:val="41B560D7"/>
    <w:rsid w:val="6F7986E3"/>
    <w:rsid w:val="7EBFC36A"/>
    <w:rsid w:val="7FBAB49E"/>
    <w:rsid w:val="7FFF74CA"/>
    <w:rsid w:val="F9DDBC71"/>
    <w:rsid w:val="FFF9F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Lines="0" w:afterLines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paragraph" w:customStyle="1" w:styleId="5">
    <w:name w:val="页脚1"/>
    <w:basedOn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表格内容"/>
    <w:basedOn w:val="4"/>
    <w:qFormat/>
    <w:uiPriority w:val="0"/>
    <w:pPr>
      <w:widowControl w:val="0"/>
      <w:suppressLineNumbers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365</Words>
  <Characters>444</Characters>
  <Paragraphs>45</Paragraphs>
  <TotalTime>6</TotalTime>
  <ScaleCrop>false</ScaleCrop>
  <LinksUpToDate>false</LinksUpToDate>
  <CharactersWithSpaces>586</CharactersWithSpaces>
  <Application>WPS Office_11.8.2.9864_F1E327BC-269C-435d-A152-05C5408002CA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2021-09-11T01:39:00Z</dcterms:created>
  <dc:creator>Administrator</dc:creator>
  <cp:lastModifiedBy>greatwall</cp:lastModifiedBy>
  <cp:lastPrinted>2021-09-11T09:29:00Z</cp:lastPrinted>
  <dcterms:modified xsi:type="dcterms:W3CDTF">2021-09-13T11:15:11Z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DF38385496A94D16A4FA6DC93A326FEE</vt:lpwstr>
  </property>
  <property fmtid="{D5CDD505-2E9C-101B-9397-08002B2CF9AE}" pid="3" name="KSOProductBuildVer">
    <vt:lpwstr>2052-11.8.2.9864</vt:lpwstr>
  </property>
</Properties>
</file>